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8D4" w:rsidRDefault="000A5AF4" w:rsidP="006E28D4">
      <w:pPr>
        <w:spacing w:after="0"/>
        <w:jc w:val="center"/>
      </w:pPr>
      <w:r>
        <w:t xml:space="preserve">Описание изменений </w:t>
      </w:r>
    </w:p>
    <w:p w:rsidR="000A5AF4" w:rsidRDefault="000A5AF4" w:rsidP="006E28D4">
      <w:pPr>
        <w:spacing w:after="0"/>
        <w:jc w:val="center"/>
      </w:pPr>
      <w:r>
        <w:t>к Регламенту признания лиц квалифицированными инвесторами</w:t>
      </w:r>
      <w:r w:rsidR="006E28D4">
        <w:t xml:space="preserve"> </w:t>
      </w:r>
      <w:r>
        <w:t xml:space="preserve">АО УК «НРК-Капитал» </w:t>
      </w:r>
    </w:p>
    <w:p w:rsidR="006E28D4" w:rsidRDefault="006E28D4" w:rsidP="006E28D4">
      <w:pPr>
        <w:spacing w:after="0"/>
        <w:jc w:val="center"/>
      </w:pPr>
    </w:p>
    <w:p w:rsidR="000A5AF4" w:rsidRDefault="00EC2217" w:rsidP="006E28D4">
      <w:pPr>
        <w:spacing w:after="0"/>
        <w:ind w:firstLine="708"/>
        <w:jc w:val="both"/>
      </w:pPr>
      <w:r>
        <w:t xml:space="preserve">01.09.2026 </w:t>
      </w:r>
      <w:r w:rsidR="006E28D4">
        <w:t xml:space="preserve">в АО УК «НРК-Капитал» утвержден </w:t>
      </w:r>
      <w:r w:rsidR="000A5AF4">
        <w:t>Регламент</w:t>
      </w:r>
      <w:r w:rsidR="006E28D4">
        <w:t xml:space="preserve"> признания лиц квалифицированными инвесторами</w:t>
      </w:r>
      <w:r w:rsidR="00E86C2C">
        <w:t xml:space="preserve"> в новой редакции</w:t>
      </w:r>
      <w:r w:rsidR="006E28D4">
        <w:t xml:space="preserve"> </w:t>
      </w:r>
      <w:r w:rsidR="00062CC0">
        <w:t xml:space="preserve">(далее – </w:t>
      </w:r>
      <w:r w:rsidR="00056913">
        <w:t>Р</w:t>
      </w:r>
      <w:r w:rsidR="00062CC0">
        <w:t xml:space="preserve">егламент) </w:t>
      </w:r>
      <w:r w:rsidR="006E28D4">
        <w:t xml:space="preserve">в связи с </w:t>
      </w:r>
      <w:r>
        <w:t xml:space="preserve">его </w:t>
      </w:r>
      <w:r w:rsidR="006E28D4">
        <w:t xml:space="preserve">приведением </w:t>
      </w:r>
      <w:r w:rsidR="000A5AF4">
        <w:t xml:space="preserve">в соответствие с </w:t>
      </w:r>
      <w:r>
        <w:t xml:space="preserve">изменениями </w:t>
      </w:r>
      <w:r w:rsidRPr="00EC2217">
        <w:t>в ст</w:t>
      </w:r>
      <w:r>
        <w:t>атью</w:t>
      </w:r>
      <w:r w:rsidRPr="00EC2217">
        <w:t xml:space="preserve"> 51.2 Федерального закона от 22.04.1996 № 39-ФЗ «О рынке ценных бумаг»</w:t>
      </w:r>
      <w:r>
        <w:t>, вступившими в силу 01.09.2026</w:t>
      </w:r>
      <w:r>
        <w:rPr>
          <w:rStyle w:val="a5"/>
        </w:rPr>
        <w:footnoteReference w:id="1"/>
      </w:r>
      <w:r w:rsidR="006E28D4">
        <w:t>.</w:t>
      </w:r>
    </w:p>
    <w:p w:rsidR="009D66DD" w:rsidRDefault="009D66DD" w:rsidP="006E28D4">
      <w:pPr>
        <w:spacing w:after="0"/>
        <w:ind w:firstLine="708"/>
        <w:jc w:val="both"/>
      </w:pPr>
    </w:p>
    <w:p w:rsidR="006E28D4" w:rsidRDefault="006E28D4" w:rsidP="006E28D4">
      <w:pPr>
        <w:spacing w:after="0"/>
        <w:ind w:firstLine="708"/>
        <w:jc w:val="both"/>
      </w:pPr>
      <w:r>
        <w:t xml:space="preserve">В </w:t>
      </w:r>
      <w:r w:rsidR="00056913">
        <w:t>Р</w:t>
      </w:r>
      <w:r>
        <w:t>егламент внесены изменения, касающиеся следующих положений:</w:t>
      </w:r>
    </w:p>
    <w:p w:rsidR="00AE3C94" w:rsidRDefault="000A5AF4" w:rsidP="006E28D4">
      <w:pPr>
        <w:spacing w:after="0"/>
        <w:jc w:val="both"/>
      </w:pPr>
      <w:r>
        <w:t xml:space="preserve">1) </w:t>
      </w:r>
      <w:r w:rsidR="00C62047" w:rsidRPr="00C62047">
        <w:t xml:space="preserve"> </w:t>
      </w:r>
      <w:r w:rsidR="000A6601">
        <w:t>в</w:t>
      </w:r>
      <w:r w:rsidR="00AE3C94">
        <w:t>иды объектов</w:t>
      </w:r>
      <w:r w:rsidR="00831DAB">
        <w:t>,</w:t>
      </w:r>
      <w:r w:rsidR="00AE3C94">
        <w:t xml:space="preserve"> в отношении</w:t>
      </w:r>
      <w:r w:rsidR="00831DAB">
        <w:t xml:space="preserve"> которых</w:t>
      </w:r>
      <w:r w:rsidR="00AE3C94">
        <w:t xml:space="preserve"> лицо признается квалифицированным инвестором</w:t>
      </w:r>
      <w:r w:rsidR="00831DAB">
        <w:t>,</w:t>
      </w:r>
      <w:r w:rsidR="000A6601">
        <w:t xml:space="preserve"> дополнены цифровыми</w:t>
      </w:r>
      <w:r w:rsidR="00AE3C94">
        <w:t xml:space="preserve"> валют</w:t>
      </w:r>
      <w:r w:rsidR="000A6601">
        <w:t>ами</w:t>
      </w:r>
      <w:r w:rsidR="00AE3C94">
        <w:t xml:space="preserve"> и цифровы</w:t>
      </w:r>
      <w:r w:rsidR="000A6601">
        <w:t>ми</w:t>
      </w:r>
      <w:r w:rsidR="00AE3C94">
        <w:t xml:space="preserve"> прав</w:t>
      </w:r>
      <w:r w:rsidR="000A6601">
        <w:t>ами</w:t>
      </w:r>
      <w:r w:rsidR="00AE3C94">
        <w:t xml:space="preserve"> (п. 1.2 Регламента)</w:t>
      </w:r>
      <w:r w:rsidR="000A6601">
        <w:t>;</w:t>
      </w:r>
    </w:p>
    <w:p w:rsidR="002E7B62" w:rsidRDefault="000A6601" w:rsidP="006E28D4">
      <w:pPr>
        <w:spacing w:after="0"/>
        <w:jc w:val="both"/>
      </w:pPr>
      <w:r>
        <w:t xml:space="preserve">2) </w:t>
      </w:r>
      <w:r w:rsidR="002E7B62">
        <w:t>уточнены</w:t>
      </w:r>
      <w:r w:rsidR="00AE3C94">
        <w:t xml:space="preserve"> требовани</w:t>
      </w:r>
      <w:r w:rsidR="002E7B62">
        <w:t>я</w:t>
      </w:r>
      <w:r w:rsidR="00AE3C94">
        <w:t xml:space="preserve">, которым должно </w:t>
      </w:r>
      <w:r w:rsidR="002E7B62">
        <w:t>соответствовать</w:t>
      </w:r>
      <w:r w:rsidR="00AE3C94">
        <w:t xml:space="preserve"> лицо для признания его квалифицированным инвестором</w:t>
      </w:r>
      <w:r w:rsidR="002E7B62">
        <w:t>, а именно:</w:t>
      </w:r>
      <w:r w:rsidR="00AE3C94">
        <w:t xml:space="preserve"> учитывается опыт работы</w:t>
      </w:r>
      <w:r w:rsidR="00831DAB">
        <w:t xml:space="preserve"> физического лица</w:t>
      </w:r>
      <w:r>
        <w:t>, связанный с</w:t>
      </w:r>
      <w:r w:rsidR="00AE3C94">
        <w:t xml:space="preserve"> </w:t>
      </w:r>
      <w:r>
        <w:t xml:space="preserve">совершением </w:t>
      </w:r>
      <w:r w:rsidR="00AE3C94">
        <w:t>сдел</w:t>
      </w:r>
      <w:r>
        <w:t>ок</w:t>
      </w:r>
      <w:r w:rsidR="00831DAB">
        <w:t xml:space="preserve"> </w:t>
      </w:r>
      <w:r w:rsidR="00625A69">
        <w:t xml:space="preserve">с </w:t>
      </w:r>
      <w:r w:rsidR="00831DAB">
        <w:t>цифровыми валютами и</w:t>
      </w:r>
      <w:r w:rsidR="00625A69">
        <w:t>/или</w:t>
      </w:r>
      <w:r w:rsidR="00831DAB">
        <w:t xml:space="preserve"> цифровыми правами</w:t>
      </w:r>
      <w:r w:rsidR="00C83813">
        <w:t>,</w:t>
      </w:r>
      <w:r>
        <w:t xml:space="preserve"> и факт совершения сделок</w:t>
      </w:r>
      <w:r w:rsidR="00831DAB">
        <w:t xml:space="preserve"> физическим и юридическим лицом</w:t>
      </w:r>
      <w:r w:rsidR="00AE3C94">
        <w:t xml:space="preserve"> с цифровыми валютами и</w:t>
      </w:r>
      <w:r w:rsidR="00625A69">
        <w:t>/или</w:t>
      </w:r>
      <w:r w:rsidR="00AE3C94">
        <w:t xml:space="preserve"> </w:t>
      </w:r>
      <w:r>
        <w:t xml:space="preserve">цифровыми </w:t>
      </w:r>
      <w:r w:rsidR="00AE3C94">
        <w:t>правами</w:t>
      </w:r>
      <w:r w:rsidR="00831DAB">
        <w:t xml:space="preserve"> </w:t>
      </w:r>
      <w:r w:rsidR="00AE3C94">
        <w:t xml:space="preserve"> </w:t>
      </w:r>
      <w:r w:rsidR="000A5AF4">
        <w:t>(</w:t>
      </w:r>
      <w:r>
        <w:t>п.2.1.1, 2.1.3, 2.2.2 Регламента)</w:t>
      </w:r>
      <w:r w:rsidR="00625A69">
        <w:t>;</w:t>
      </w:r>
    </w:p>
    <w:p w:rsidR="00A647EB" w:rsidRDefault="00A647EB" w:rsidP="006E28D4">
      <w:pPr>
        <w:spacing w:after="0"/>
        <w:jc w:val="both"/>
      </w:pPr>
      <w:r>
        <w:t>3) уточнены требования, которым должно соответствовать юридическое лицо</w:t>
      </w:r>
      <w:bookmarkStart w:id="0" w:name="_GoBack"/>
      <w:bookmarkEnd w:id="0"/>
      <w:r>
        <w:t xml:space="preserve"> для признания его квалифицированным инвестором (включен п. 2.2.5 Регламента);</w:t>
      </w:r>
    </w:p>
    <w:p w:rsidR="00300BE4" w:rsidRDefault="00A647EB" w:rsidP="006E28D4">
      <w:pPr>
        <w:spacing w:after="0"/>
        <w:jc w:val="both"/>
      </w:pPr>
      <w:r>
        <w:t>4</w:t>
      </w:r>
      <w:r w:rsidR="002E7B62">
        <w:t>)</w:t>
      </w:r>
      <w:r w:rsidR="00831DAB">
        <w:t xml:space="preserve"> </w:t>
      </w:r>
      <w:r w:rsidR="002E7B62">
        <w:t>включены треб</w:t>
      </w:r>
      <w:r w:rsidR="00831DAB">
        <w:t>овани</w:t>
      </w:r>
      <w:r w:rsidR="002E7B62">
        <w:t>я</w:t>
      </w:r>
      <w:r w:rsidR="00831DAB">
        <w:t xml:space="preserve"> к документам, подтверждающим совершение </w:t>
      </w:r>
      <w:r w:rsidR="00625A69">
        <w:t>сделок с цифровыми валютами и цифровыми правами</w:t>
      </w:r>
      <w:r w:rsidR="00831DAB">
        <w:t xml:space="preserve"> (п. 3.1.3, п. 3.2.11 Регламента)</w:t>
      </w:r>
      <w:r w:rsidR="00625A69">
        <w:t>;</w:t>
      </w:r>
    </w:p>
    <w:p w:rsidR="00831DAB" w:rsidRPr="00436AD8" w:rsidRDefault="00A647EB" w:rsidP="00831DAB">
      <w:pPr>
        <w:jc w:val="both"/>
      </w:pPr>
      <w:r>
        <w:t>5</w:t>
      </w:r>
      <w:r w:rsidR="00831DAB">
        <w:t xml:space="preserve">) </w:t>
      </w:r>
      <w:r w:rsidR="00831DAB" w:rsidRPr="00436AD8">
        <w:t>внесен</w:t>
      </w:r>
      <w:r w:rsidR="002E7B62">
        <w:t>ы</w:t>
      </w:r>
      <w:r w:rsidR="00831DAB" w:rsidRPr="00436AD8">
        <w:t xml:space="preserve"> технически</w:t>
      </w:r>
      <w:r w:rsidR="00625A69">
        <w:t>е</w:t>
      </w:r>
      <w:r w:rsidR="00831DAB" w:rsidRPr="00436AD8">
        <w:t xml:space="preserve"> прав</w:t>
      </w:r>
      <w:r w:rsidR="00625A69">
        <w:t>ки</w:t>
      </w:r>
      <w:r w:rsidR="00831DAB" w:rsidRPr="00436AD8">
        <w:t xml:space="preserve"> в приложения к </w:t>
      </w:r>
      <w:r w:rsidR="00625A69">
        <w:t>Р</w:t>
      </w:r>
      <w:r w:rsidR="00831DAB" w:rsidRPr="00436AD8">
        <w:t>егламенту, касающихся вышеуказанных изменений.</w:t>
      </w:r>
    </w:p>
    <w:p w:rsidR="00DC2E94" w:rsidRDefault="00DC2E94" w:rsidP="00AE3C94">
      <w:pPr>
        <w:spacing w:after="0"/>
        <w:jc w:val="both"/>
      </w:pPr>
    </w:p>
    <w:sectPr w:rsidR="00DC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217" w:rsidRDefault="00EC2217" w:rsidP="00EC2217">
      <w:pPr>
        <w:spacing w:after="0" w:line="240" w:lineRule="auto"/>
      </w:pPr>
      <w:r>
        <w:separator/>
      </w:r>
    </w:p>
  </w:endnote>
  <w:endnote w:type="continuationSeparator" w:id="0">
    <w:p w:rsidR="00EC2217" w:rsidRDefault="00EC2217" w:rsidP="00EC2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217" w:rsidRDefault="00EC2217" w:rsidP="00EC2217">
      <w:pPr>
        <w:spacing w:after="0" w:line="240" w:lineRule="auto"/>
      </w:pPr>
      <w:r>
        <w:separator/>
      </w:r>
    </w:p>
  </w:footnote>
  <w:footnote w:type="continuationSeparator" w:id="0">
    <w:p w:rsidR="00EC2217" w:rsidRDefault="00EC2217" w:rsidP="00EC2217">
      <w:pPr>
        <w:spacing w:after="0" w:line="240" w:lineRule="auto"/>
      </w:pPr>
      <w:r>
        <w:continuationSeparator/>
      </w:r>
    </w:p>
  </w:footnote>
  <w:footnote w:id="1">
    <w:p w:rsidR="00EC2217" w:rsidRDefault="00EC2217" w:rsidP="00EC2217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A70A83">
        <w:rPr>
          <w:sz w:val="18"/>
          <w:szCs w:val="18"/>
        </w:rPr>
        <w:t xml:space="preserve">Изменения в ст. 51.2 Федерального закона от 22.04.1996 № 39-ФЗ «О рынке ценных бумаг» внесены Федеральным законом от 04.08.2026 № 283-ФЗ </w:t>
      </w:r>
      <w:r w:rsidR="00C05147" w:rsidRPr="00A70A83">
        <w:rPr>
          <w:sz w:val="18"/>
          <w:szCs w:val="18"/>
        </w:rPr>
        <w:t>«</w:t>
      </w:r>
      <w:r w:rsidRPr="00A70A83">
        <w:rPr>
          <w:sz w:val="18"/>
          <w:szCs w:val="18"/>
        </w:rPr>
        <w:t>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</w:t>
      </w:r>
      <w:r w:rsidR="00C05147" w:rsidRPr="00A70A83">
        <w:rPr>
          <w:sz w:val="18"/>
          <w:szCs w:val="18"/>
        </w:rPr>
        <w:t>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F0494"/>
    <w:multiLevelType w:val="hybridMultilevel"/>
    <w:tmpl w:val="D7E047BE"/>
    <w:lvl w:ilvl="0" w:tplc="2942467E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087"/>
    <w:rsid w:val="000420A9"/>
    <w:rsid w:val="00056913"/>
    <w:rsid w:val="00062CC0"/>
    <w:rsid w:val="000A5AF4"/>
    <w:rsid w:val="000A6601"/>
    <w:rsid w:val="001A45D7"/>
    <w:rsid w:val="002817C4"/>
    <w:rsid w:val="002874DF"/>
    <w:rsid w:val="002E7B62"/>
    <w:rsid w:val="002F12B5"/>
    <w:rsid w:val="00300BE4"/>
    <w:rsid w:val="00304711"/>
    <w:rsid w:val="00313068"/>
    <w:rsid w:val="003D4D63"/>
    <w:rsid w:val="003F153E"/>
    <w:rsid w:val="00484A72"/>
    <w:rsid w:val="00494FB6"/>
    <w:rsid w:val="00515270"/>
    <w:rsid w:val="00516DB3"/>
    <w:rsid w:val="00555E46"/>
    <w:rsid w:val="00581A20"/>
    <w:rsid w:val="005C7D45"/>
    <w:rsid w:val="006107CB"/>
    <w:rsid w:val="00625A69"/>
    <w:rsid w:val="00634FEA"/>
    <w:rsid w:val="006A282E"/>
    <w:rsid w:val="006E28D4"/>
    <w:rsid w:val="006E653A"/>
    <w:rsid w:val="0070348D"/>
    <w:rsid w:val="00797BBD"/>
    <w:rsid w:val="007D1422"/>
    <w:rsid w:val="00831DAB"/>
    <w:rsid w:val="00863E21"/>
    <w:rsid w:val="00975214"/>
    <w:rsid w:val="00995C56"/>
    <w:rsid w:val="009D66DD"/>
    <w:rsid w:val="009E0465"/>
    <w:rsid w:val="00A35830"/>
    <w:rsid w:val="00A647EB"/>
    <w:rsid w:val="00A70A83"/>
    <w:rsid w:val="00A776A8"/>
    <w:rsid w:val="00AA540F"/>
    <w:rsid w:val="00AE3C94"/>
    <w:rsid w:val="00B167C2"/>
    <w:rsid w:val="00B47498"/>
    <w:rsid w:val="00BC3D44"/>
    <w:rsid w:val="00C05147"/>
    <w:rsid w:val="00C16281"/>
    <w:rsid w:val="00C17564"/>
    <w:rsid w:val="00C62047"/>
    <w:rsid w:val="00C83813"/>
    <w:rsid w:val="00CB02CB"/>
    <w:rsid w:val="00CC000A"/>
    <w:rsid w:val="00D50087"/>
    <w:rsid w:val="00D94EC7"/>
    <w:rsid w:val="00DB210A"/>
    <w:rsid w:val="00DC2A29"/>
    <w:rsid w:val="00DC2E94"/>
    <w:rsid w:val="00DC69A5"/>
    <w:rsid w:val="00E86C2C"/>
    <w:rsid w:val="00EC2217"/>
    <w:rsid w:val="00F609C4"/>
    <w:rsid w:val="00FB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93837"/>
  <w15:docId w15:val="{F7B3CFCC-028B-43E1-A369-AB730570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C221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C2217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C2217"/>
    <w:rPr>
      <w:vertAlign w:val="superscript"/>
    </w:rPr>
  </w:style>
  <w:style w:type="paragraph" w:styleId="a6">
    <w:name w:val="List Paragraph"/>
    <w:basedOn w:val="a"/>
    <w:uiPriority w:val="34"/>
    <w:qFormat/>
    <w:rsid w:val="00831D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1575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  <w:div w:id="9978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4622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  <w:div w:id="13374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35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E4FC5-9CFA-4AA6-8145-BDEFB7189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SD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Бушуёнков Андрей Сергеевич</dc:creator>
  <cp:keywords/>
  <dc:description/>
  <cp:lastModifiedBy>user123</cp:lastModifiedBy>
  <cp:revision>36</cp:revision>
  <dcterms:created xsi:type="dcterms:W3CDTF">2026-08-27T09:11:00Z</dcterms:created>
  <dcterms:modified xsi:type="dcterms:W3CDTF">2026-09-07T08:31:00Z</dcterms:modified>
</cp:coreProperties>
</file>